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5" w:rsidRDefault="002430C5" w:rsidP="002430C5">
      <w:pPr>
        <w:spacing w:line="579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:rsidR="002430C5" w:rsidRDefault="002430C5" w:rsidP="002430C5">
      <w:pPr>
        <w:spacing w:line="579" w:lineRule="exact"/>
        <w:jc w:val="center"/>
        <w:rPr>
          <w:rFonts w:ascii="方正小标宋_GBK" w:eastAsia="方正小标宋_GBK" w:cs="Times New Roman"/>
          <w:szCs w:val="21"/>
        </w:rPr>
      </w:pPr>
      <w:bookmarkStart w:id="0" w:name="_GoBack"/>
      <w:r>
        <w:rPr>
          <w:rFonts w:ascii="方正小标宋_GBK" w:eastAsia="方正小标宋_GBK" w:cs="Times New Roman" w:hint="eastAsia"/>
          <w:sz w:val="32"/>
          <w:szCs w:val="32"/>
        </w:rPr>
        <w:t>个人信息保护</w:t>
      </w:r>
      <w:proofErr w:type="gramStart"/>
      <w:r>
        <w:rPr>
          <w:rFonts w:ascii="方正小标宋_GBK" w:eastAsia="方正小标宋_GBK" w:cs="Times New Roman" w:hint="eastAsia"/>
          <w:sz w:val="32"/>
          <w:szCs w:val="32"/>
        </w:rPr>
        <w:t>优秀实践</w:t>
      </w:r>
      <w:proofErr w:type="gramEnd"/>
      <w:r>
        <w:rPr>
          <w:rFonts w:ascii="方正小标宋_GBK" w:eastAsia="方正小标宋_GBK" w:cs="Times New Roman" w:hint="eastAsia"/>
          <w:sz w:val="32"/>
          <w:szCs w:val="32"/>
        </w:rPr>
        <w:t>案例申报表（运营类）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2986"/>
        <w:gridCol w:w="1582"/>
        <w:gridCol w:w="2212"/>
      </w:tblGrid>
      <w:tr w:rsidR="002430C5" w:rsidTr="004D7163">
        <w:trPr>
          <w:cantSplit/>
          <w:trHeight w:val="602"/>
          <w:jc w:val="center"/>
        </w:trPr>
        <w:tc>
          <w:tcPr>
            <w:tcW w:w="1910" w:type="dxa"/>
            <w:vAlign w:val="center"/>
          </w:tcPr>
          <w:bookmarkEnd w:id="0"/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申报单位</w:t>
            </w:r>
          </w:p>
        </w:tc>
        <w:tc>
          <w:tcPr>
            <w:tcW w:w="6780" w:type="dxa"/>
            <w:gridSpan w:val="3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636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案例名称</w:t>
            </w:r>
          </w:p>
        </w:tc>
        <w:tc>
          <w:tcPr>
            <w:tcW w:w="6780" w:type="dxa"/>
            <w:gridSpan w:val="3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718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详细通信地址</w:t>
            </w:r>
          </w:p>
        </w:tc>
        <w:tc>
          <w:tcPr>
            <w:tcW w:w="6780" w:type="dxa"/>
            <w:gridSpan w:val="3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636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官方网址</w:t>
            </w:r>
          </w:p>
        </w:tc>
        <w:tc>
          <w:tcPr>
            <w:tcW w:w="6780" w:type="dxa"/>
            <w:gridSpan w:val="3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421"/>
          <w:jc w:val="center"/>
        </w:trPr>
        <w:tc>
          <w:tcPr>
            <w:tcW w:w="1910" w:type="dxa"/>
            <w:vMerge w:val="restart"/>
            <w:vAlign w:val="center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联系人</w:t>
            </w:r>
          </w:p>
        </w:tc>
        <w:tc>
          <w:tcPr>
            <w:tcW w:w="2986" w:type="dxa"/>
            <w:vMerge w:val="restart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82" w:type="dxa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联系电话</w:t>
            </w:r>
          </w:p>
        </w:tc>
        <w:tc>
          <w:tcPr>
            <w:tcW w:w="2212" w:type="dxa"/>
            <w:tcBorders>
              <w:top w:val="nil"/>
            </w:tcBorders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421"/>
          <w:jc w:val="center"/>
        </w:trPr>
        <w:tc>
          <w:tcPr>
            <w:tcW w:w="1910" w:type="dxa"/>
            <w:vMerge/>
            <w:vAlign w:val="center"/>
          </w:tcPr>
          <w:p w:rsidR="002430C5" w:rsidRDefault="002430C5" w:rsidP="004D7163"/>
        </w:tc>
        <w:tc>
          <w:tcPr>
            <w:tcW w:w="2986" w:type="dxa"/>
            <w:vMerge/>
          </w:tcPr>
          <w:p w:rsidR="002430C5" w:rsidRDefault="002430C5" w:rsidP="004D7163"/>
        </w:tc>
        <w:tc>
          <w:tcPr>
            <w:tcW w:w="1582" w:type="dxa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电子邮箱</w:t>
            </w:r>
          </w:p>
        </w:tc>
        <w:tc>
          <w:tcPr>
            <w:tcW w:w="2212" w:type="dxa"/>
            <w:tcBorders>
              <w:top w:val="nil"/>
            </w:tcBorders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hRule="exact" w:val="1564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napToGrid w:val="0"/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案例解决方案介绍</w:t>
            </w:r>
          </w:p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2430C5" w:rsidRDefault="002430C5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高度概括申报案例应用的个人信息保护解决方案的特色内容、实现的主要功能及达到的应用效果，以及解决方案提供商。</w:t>
            </w:r>
          </w:p>
        </w:tc>
      </w:tr>
      <w:tr w:rsidR="002430C5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应用需求</w:t>
            </w:r>
          </w:p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（500字以内）</w:t>
            </w:r>
          </w:p>
        </w:tc>
        <w:tc>
          <w:tcPr>
            <w:tcW w:w="6780" w:type="dxa"/>
            <w:gridSpan w:val="3"/>
            <w:vAlign w:val="center"/>
          </w:tcPr>
          <w:p w:rsidR="002430C5" w:rsidRDefault="002430C5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阐述该解决方案的应用背景、实际解决的行业个人信息安全保护问题。</w:t>
            </w:r>
          </w:p>
        </w:tc>
      </w:tr>
      <w:tr w:rsidR="002430C5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关键技术</w:t>
            </w:r>
          </w:p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2430C5" w:rsidRDefault="002430C5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阐述该解决方案使用的个人信息保护关键技术、实现的核心功能及达到的性能指标。</w:t>
            </w:r>
          </w:p>
        </w:tc>
      </w:tr>
      <w:tr w:rsidR="002430C5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应用效果</w:t>
            </w:r>
          </w:p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（500字以内）</w:t>
            </w:r>
          </w:p>
        </w:tc>
        <w:tc>
          <w:tcPr>
            <w:tcW w:w="6780" w:type="dxa"/>
            <w:gridSpan w:val="3"/>
            <w:vAlign w:val="center"/>
          </w:tcPr>
          <w:p w:rsidR="002430C5" w:rsidRDefault="002430C5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从解决方案在行业中的实际应用效果，具体商业模式以及所带来的经济效益或社会效益的角度，对方案及应用效果进行简要描述。</w:t>
            </w:r>
          </w:p>
        </w:tc>
      </w:tr>
      <w:tr w:rsidR="002430C5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单位简介</w:t>
            </w:r>
          </w:p>
          <w:p w:rsidR="002430C5" w:rsidRDefault="002430C5" w:rsidP="004D7163">
            <w:pPr>
              <w:spacing w:line="579" w:lineRule="exact"/>
              <w:jc w:val="center"/>
              <w:rPr>
                <w:rFonts w:ascii="方正楷体_GBK" w:eastAsia="方正楷体_GBK" w:cs="Times New Roman"/>
                <w:szCs w:val="21"/>
              </w:rPr>
            </w:pPr>
            <w:r>
              <w:rPr>
                <w:rFonts w:ascii="方正楷体_GBK" w:eastAsia="方正楷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430C5" w:rsidTr="004D7163">
        <w:trPr>
          <w:cantSplit/>
          <w:trHeight w:val="1474"/>
          <w:jc w:val="center"/>
        </w:trPr>
        <w:tc>
          <w:tcPr>
            <w:tcW w:w="8690" w:type="dxa"/>
            <w:gridSpan w:val="4"/>
            <w:tcBorders>
              <w:bottom w:val="single" w:sz="4" w:space="0" w:color="auto"/>
            </w:tcBorders>
          </w:tcPr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 xml:space="preserve">本单位自愿申请参加“2022年江苏省个人信息保护优秀实践案例”征集活动，承诺提交的申报材料属实，并对其真实性负全部责任。  </w:t>
            </w:r>
          </w:p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           </w:t>
            </w:r>
            <w:r>
              <w:rPr>
                <w:rFonts w:ascii="方正黑体_GBK" w:eastAsia="方正黑体_GBK" w:cs="Times New Roman" w:hint="eastAsia"/>
                <w:szCs w:val="21"/>
              </w:rPr>
              <w:t xml:space="preserve">  申报单位盖章    </w:t>
            </w:r>
          </w:p>
          <w:p w:rsidR="002430C5" w:rsidRDefault="002430C5" w:rsidP="004D7163">
            <w:pPr>
              <w:spacing w:line="579" w:lineRule="exact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 xml:space="preserve">                                              年  月  日</w:t>
            </w:r>
          </w:p>
        </w:tc>
      </w:tr>
    </w:tbl>
    <w:p w:rsidR="002430C5" w:rsidRDefault="002430C5" w:rsidP="002430C5">
      <w:pPr>
        <w:widowControl/>
        <w:ind w:firstLineChars="50" w:firstLine="120"/>
        <w:jc w:val="left"/>
        <w:rPr>
          <w:rFonts w:ascii="Times New Roman" w:eastAsia="仿宋" w:hAnsi="Times New Roman" w:cs="Times New Roman"/>
          <w:sz w:val="24"/>
        </w:rPr>
      </w:pPr>
    </w:p>
    <w:p w:rsidR="009E4023" w:rsidRDefault="002430C5" w:rsidP="002430C5">
      <w:r>
        <w:rPr>
          <w:rFonts w:ascii="Times New Roman" w:eastAsia="仿宋" w:hAnsi="Times New Roman" w:cs="Times New Roman" w:hint="eastAsia"/>
          <w:sz w:val="24"/>
        </w:rPr>
        <w:lastRenderedPageBreak/>
        <w:t>备注</w:t>
      </w:r>
      <w:r>
        <w:rPr>
          <w:rFonts w:ascii="Times New Roman" w:eastAsia="仿宋" w:hAnsi="Times New Roman" w:cs="Times New Roman"/>
          <w:sz w:val="24"/>
        </w:rPr>
        <w:t>：请完整填写本表，提交电子版（包括</w:t>
      </w:r>
      <w:r>
        <w:rPr>
          <w:rFonts w:ascii="Times New Roman" w:eastAsia="仿宋" w:hAnsi="Times New Roman" w:cs="Times New Roman"/>
          <w:sz w:val="24"/>
        </w:rPr>
        <w:t>word</w:t>
      </w:r>
      <w:r>
        <w:rPr>
          <w:rFonts w:ascii="Times New Roman" w:eastAsia="仿宋" w:hAnsi="Times New Roman" w:cs="Times New Roman"/>
          <w:sz w:val="24"/>
        </w:rPr>
        <w:t>版本及盖章扫描版本）。</w:t>
      </w:r>
    </w:p>
    <w:sectPr w:rsidR="009E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C5"/>
    <w:rsid w:val="002430C5"/>
    <w:rsid w:val="0076354B"/>
    <w:rsid w:val="00A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0C5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0C5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zjw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2022-10-29T14:14:00Z</dcterms:created>
  <dcterms:modified xsi:type="dcterms:W3CDTF">2022-10-29T14:14:00Z</dcterms:modified>
</cp:coreProperties>
</file>